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71" w:rsidRPr="001A45CB" w:rsidRDefault="007C1B71" w:rsidP="007C1B71">
      <w:pPr>
        <w:spacing w:after="0" w:line="240" w:lineRule="auto"/>
        <w:jc w:val="center"/>
        <w:outlineLvl w:val="2"/>
        <w:rPr>
          <w:rFonts w:ascii="fira" w:eastAsia="Times New Roman" w:hAnsi="fira" w:cs="Arial"/>
          <w:color w:val="FF0000"/>
          <w:spacing w:val="-15"/>
          <w:sz w:val="36"/>
          <w:szCs w:val="36"/>
          <w:lang w:eastAsia="ru-RU"/>
        </w:rPr>
      </w:pPr>
      <w:r w:rsidRPr="001A45CB">
        <w:rPr>
          <w:rFonts w:ascii="fira" w:eastAsia="Times New Roman" w:hAnsi="fira" w:cs="Arial" w:hint="eastAsia"/>
          <w:color w:val="FF0000"/>
          <w:spacing w:val="-15"/>
          <w:sz w:val="36"/>
          <w:szCs w:val="36"/>
          <w:lang w:eastAsia="ru-RU"/>
        </w:rPr>
        <w:t>К</w:t>
      </w:r>
      <w:r w:rsidRPr="001A45CB">
        <w:rPr>
          <w:rFonts w:ascii="fira" w:eastAsia="Times New Roman" w:hAnsi="fira" w:cs="Arial"/>
          <w:color w:val="FF0000"/>
          <w:spacing w:val="-15"/>
          <w:sz w:val="36"/>
          <w:szCs w:val="36"/>
          <w:lang w:eastAsia="ru-RU"/>
        </w:rPr>
        <w:t>онсультация для родителей</w:t>
      </w:r>
    </w:p>
    <w:p w:rsidR="007C1B71" w:rsidRPr="00E41A46" w:rsidRDefault="007C1B71" w:rsidP="00E41A46">
      <w:pPr>
        <w:spacing w:after="0" w:line="240" w:lineRule="auto"/>
        <w:jc w:val="center"/>
        <w:outlineLvl w:val="2"/>
        <w:rPr>
          <w:rFonts w:ascii="fira" w:eastAsia="Times New Roman" w:hAnsi="fira" w:cs="Arial"/>
          <w:color w:val="FF0000"/>
          <w:spacing w:val="-15"/>
          <w:sz w:val="36"/>
          <w:szCs w:val="36"/>
          <w:lang w:eastAsia="ru-RU"/>
        </w:rPr>
      </w:pPr>
      <w:r>
        <w:rPr>
          <w:rFonts w:ascii="fira" w:eastAsia="Times New Roman" w:hAnsi="fira" w:cs="Arial"/>
          <w:color w:val="FF0000"/>
          <w:spacing w:val="-15"/>
          <w:sz w:val="36"/>
          <w:szCs w:val="36"/>
          <w:lang w:eastAsia="ru-RU"/>
        </w:rPr>
        <w:t>«</w:t>
      </w:r>
      <w:r w:rsidRPr="00B2459D">
        <w:rPr>
          <w:rFonts w:ascii="fira" w:eastAsia="Times New Roman" w:hAnsi="fira" w:cs="Arial"/>
          <w:color w:val="FF0000"/>
          <w:spacing w:val="-15"/>
          <w:sz w:val="36"/>
          <w:szCs w:val="36"/>
          <w:lang w:eastAsia="ru-RU"/>
        </w:rPr>
        <w:t>Значение и задачи раннег</w:t>
      </w:r>
      <w:r w:rsidR="00FA48ED">
        <w:rPr>
          <w:rFonts w:ascii="fira" w:eastAsia="Times New Roman" w:hAnsi="fira" w:cs="Arial"/>
          <w:color w:val="FF0000"/>
          <w:spacing w:val="-15"/>
          <w:sz w:val="36"/>
          <w:szCs w:val="36"/>
          <w:lang w:eastAsia="ru-RU"/>
        </w:rPr>
        <w:t>о приобщения детей к игре на детских музыкальных инструментах</w:t>
      </w:r>
      <w:r>
        <w:rPr>
          <w:rFonts w:ascii="fira" w:eastAsia="Times New Roman" w:hAnsi="fira" w:cs="Arial"/>
          <w:color w:val="FF0000"/>
          <w:spacing w:val="-15"/>
          <w:sz w:val="36"/>
          <w:szCs w:val="36"/>
          <w:lang w:eastAsia="ru-RU"/>
        </w:rPr>
        <w:t>»</w:t>
      </w:r>
    </w:p>
    <w:p w:rsidR="00E75D42" w:rsidRDefault="00E75D42" w:rsidP="00E41A46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1B71" w:rsidRPr="00BC11BC" w:rsidRDefault="00E41A46" w:rsidP="00BC11BC">
      <w:pPr>
        <w:spacing w:after="0" w:line="360" w:lineRule="auto"/>
        <w:ind w:firstLine="39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0A82FC1" wp14:editId="5F3CE77D">
            <wp:simplePos x="0" y="0"/>
            <wp:positionH relativeFrom="margin">
              <wp:posOffset>-133350</wp:posOffset>
            </wp:positionH>
            <wp:positionV relativeFrom="margin">
              <wp:posOffset>1777365</wp:posOffset>
            </wp:positionV>
            <wp:extent cx="2706370" cy="2028825"/>
            <wp:effectExtent l="0" t="0" r="0" b="9525"/>
            <wp:wrapSquare wrapText="bothSides"/>
            <wp:docPr id="4" name="Рисунок 4" descr="C:\Users\Админ\Downloads\0deb3a54466e14066f2b7f5a846dee0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0deb3a54466e14066f2b7f5a846dee0f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48ED"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Основная форма музыкальной деятельности в детском саду предусматривает не только </w:t>
      </w:r>
      <w:r w:rsidR="007C1B71"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слуша</w:t>
      </w:r>
      <w:r w:rsidR="00FA48ED"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ние музыкальных произведений, доступных для восприятия детей, обучение их пению, движениям в играх и плясках, но и обучение игре на детских музыкальных инструментах. Почему же в музыкальной деятельности музыкальный руководитель </w:t>
      </w:r>
      <w:r w:rsidR="007C1B71"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FA48ED"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деляет большое внимание игре на детских музыкальных </w:t>
      </w:r>
      <w:r w:rsidR="007C1B71"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инструментах? </w:t>
      </w:r>
    </w:p>
    <w:p w:rsidR="007C1B71" w:rsidRPr="00BC11BC" w:rsidRDefault="007C1B71" w:rsidP="00BC11BC">
      <w:pPr>
        <w:spacing w:after="0" w:line="360" w:lineRule="auto"/>
        <w:ind w:firstLine="397"/>
        <w:contextualSpacing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BC11BC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Игра на детских музыкальных инструментах:  </w:t>
      </w:r>
    </w:p>
    <w:p w:rsidR="007C1B71" w:rsidRPr="00BC11BC" w:rsidRDefault="007C1B71" w:rsidP="00BC11BC">
      <w:pPr>
        <w:numPr>
          <w:ilvl w:val="0"/>
          <w:numId w:val="1"/>
        </w:numPr>
        <w:spacing w:after="0" w:line="360" w:lineRule="auto"/>
        <w:ind w:left="0" w:firstLine="397"/>
        <w:contextualSpacing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BC11BC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lang w:eastAsia="ru-RU"/>
        </w:rPr>
        <w:t>является одним из любимых видов музыкальной деятельности детей, приносит им море положительных эмоций;</w:t>
      </w:r>
    </w:p>
    <w:p w:rsidR="007C1B71" w:rsidRPr="00BC11BC" w:rsidRDefault="007C1B71" w:rsidP="00BC11BC">
      <w:pPr>
        <w:numPr>
          <w:ilvl w:val="0"/>
          <w:numId w:val="1"/>
        </w:numPr>
        <w:spacing w:after="0" w:line="360" w:lineRule="auto"/>
        <w:ind w:left="0" w:firstLine="397"/>
        <w:contextualSpacing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BC11BC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lang w:eastAsia="ru-RU"/>
        </w:rPr>
        <w:t>формирует чувство товарищества и взаимопомощи, способность согласованно действовать в коллективе;</w:t>
      </w:r>
    </w:p>
    <w:p w:rsidR="007C1B71" w:rsidRPr="00BC11BC" w:rsidRDefault="007C1B71" w:rsidP="00BC11BC">
      <w:pPr>
        <w:numPr>
          <w:ilvl w:val="0"/>
          <w:numId w:val="1"/>
        </w:numPr>
        <w:spacing w:after="0" w:line="360" w:lineRule="auto"/>
        <w:ind w:left="0" w:firstLine="397"/>
        <w:contextualSpacing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BC11BC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lang w:eastAsia="ru-RU"/>
        </w:rPr>
        <w:t>развивает способность понимать содержание музыкальных произведений, воспитывает устойчивый интерес к музыке, совершенствует навыки игры на различных детских музыкальных инструментах,</w:t>
      </w:r>
    </w:p>
    <w:p w:rsidR="007C1B71" w:rsidRPr="00BC11BC" w:rsidRDefault="007C1B71" w:rsidP="00BC11BC">
      <w:pPr>
        <w:numPr>
          <w:ilvl w:val="0"/>
          <w:numId w:val="1"/>
        </w:numPr>
        <w:spacing w:after="0" w:line="360" w:lineRule="auto"/>
        <w:ind w:left="0" w:firstLine="397"/>
        <w:contextualSpacing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BC11BC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lang w:eastAsia="ru-RU"/>
        </w:rPr>
        <w:t xml:space="preserve">развивает мелодический, динамический, тембровый, </w:t>
      </w:r>
      <w:proofErr w:type="spellStart"/>
      <w:r w:rsidRPr="00BC11BC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lang w:eastAsia="ru-RU"/>
        </w:rPr>
        <w:t>звуковысотный</w:t>
      </w:r>
      <w:proofErr w:type="spellEnd"/>
      <w:r w:rsidRPr="00BC11BC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lang w:eastAsia="ru-RU"/>
        </w:rPr>
        <w:t xml:space="preserve"> слух, чувство ритма; </w:t>
      </w:r>
    </w:p>
    <w:p w:rsidR="007C1B71" w:rsidRPr="00BC11BC" w:rsidRDefault="007C1B71" w:rsidP="00BC11BC">
      <w:pPr>
        <w:numPr>
          <w:ilvl w:val="0"/>
          <w:numId w:val="1"/>
        </w:numPr>
        <w:spacing w:after="0" w:line="360" w:lineRule="auto"/>
        <w:ind w:left="0" w:firstLine="397"/>
        <w:contextualSpacing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BC11BC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lang w:eastAsia="ru-RU"/>
        </w:rPr>
        <w:t>развивает музыкальную  память, внимание, усидчивость;  </w:t>
      </w:r>
    </w:p>
    <w:p w:rsidR="007C1B71" w:rsidRPr="00BC11BC" w:rsidRDefault="007C1B71" w:rsidP="00BC11BC">
      <w:pPr>
        <w:numPr>
          <w:ilvl w:val="0"/>
          <w:numId w:val="1"/>
        </w:numPr>
        <w:spacing w:after="0" w:line="360" w:lineRule="auto"/>
        <w:ind w:left="0" w:firstLine="397"/>
        <w:contextualSpacing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BC11BC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lang w:eastAsia="ru-RU"/>
        </w:rPr>
        <w:t>развивает творческую активность, п</w:t>
      </w:r>
      <w:r w:rsidR="00BC11BC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lang w:eastAsia="ru-RU"/>
        </w:rPr>
        <w:t xml:space="preserve">омогает преодолению излишней </w:t>
      </w:r>
      <w:r w:rsidRPr="00BC11BC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lang w:eastAsia="ru-RU"/>
        </w:rPr>
        <w:t>застенчивости, скованности.</w:t>
      </w:r>
    </w:p>
    <w:p w:rsidR="007C1B71" w:rsidRPr="00BC11BC" w:rsidRDefault="00FA48ED" w:rsidP="00BC11BC">
      <w:pPr>
        <w:spacing w:after="0" w:line="360" w:lineRule="auto"/>
        <w:ind w:firstLine="39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 процессе игры ярко </w:t>
      </w:r>
      <w:r w:rsidR="007C1B71"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роявляются </w:t>
      </w:r>
      <w:r w:rsidR="007C1B71"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</w:t>
      </w:r>
      <w:r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дуальные черты каждого исполнителя: </w:t>
      </w:r>
      <w:r w:rsidRPr="00BC11B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наличие воли; </w:t>
      </w:r>
      <w:r w:rsidR="007C1B71" w:rsidRPr="00BC11B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эмоци</w:t>
      </w:r>
      <w:r w:rsidRPr="00BC11B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ональности; сосредоточенности; развиваются и совершенствуются музыкальные </w:t>
      </w:r>
      <w:r w:rsidR="007C1B71" w:rsidRPr="00BC11B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способности.</w:t>
      </w:r>
    </w:p>
    <w:p w:rsidR="007C1B71" w:rsidRPr="00BC11BC" w:rsidRDefault="00FA48ED" w:rsidP="00BC11BC">
      <w:pPr>
        <w:spacing w:after="0" w:line="360" w:lineRule="auto"/>
        <w:ind w:firstLine="39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Обучаясь игре на детских музыкальных инструментах, дети открывают для </w:t>
      </w:r>
      <w:r w:rsidR="007C1B71"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ебя мир звуков, у них улучшаются качество пения (они чище интонируют), качество музыкально-</w:t>
      </w:r>
      <w:proofErr w:type="gramStart"/>
      <w:r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ритмических движений</w:t>
      </w:r>
      <w:proofErr w:type="gramEnd"/>
      <w:r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(дети чётче воспроизводят ритм). Многим игра на музыкальных инструментах помогает </w:t>
      </w:r>
      <w:r w:rsidR="007C1B71"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</w:t>
      </w:r>
      <w:r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редать свои чувства, обогащает </w:t>
      </w:r>
      <w:r w:rsidR="007C1B71"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</w:t>
      </w:r>
      <w:r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кальные </w:t>
      </w:r>
      <w:r w:rsidR="007C1B71"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впечатления.</w:t>
      </w:r>
    </w:p>
    <w:p w:rsidR="007C1B71" w:rsidRPr="00BC11BC" w:rsidRDefault="00FA48ED" w:rsidP="00BC11BC">
      <w:pPr>
        <w:spacing w:after="0" w:line="360" w:lineRule="auto"/>
        <w:ind w:firstLine="39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состав детского оркестра входят разнообразные музыкальные инструменты. Это позволяет приобщить к </w:t>
      </w:r>
      <w:proofErr w:type="spellStart"/>
      <w:r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музицированию</w:t>
      </w:r>
      <w:proofErr w:type="spellEnd"/>
      <w:r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всех без исключения, подобрать каждому ребенку инструмент по его интересам и </w:t>
      </w:r>
      <w:r w:rsidR="007C1B71"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возможностя</w:t>
      </w:r>
      <w:r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 Дети с удовольствием играют на металлофонах, </w:t>
      </w:r>
      <w:r w:rsidR="007C1B71"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лож</w:t>
      </w:r>
      <w:r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ках, колокольчиках, трещотках, </w:t>
      </w:r>
      <w:r w:rsidR="007C1B71"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маракасах, музыкальных треугольниках</w:t>
      </w:r>
    </w:p>
    <w:p w:rsidR="007C1B71" w:rsidRPr="00BC11BC" w:rsidRDefault="00FA48ED" w:rsidP="00BC11BC">
      <w:pPr>
        <w:spacing w:after="0" w:line="360" w:lineRule="auto"/>
        <w:ind w:firstLine="39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всех возрастных группах в различных формах происходит общение с музыкальными инструментами. Если самые </w:t>
      </w:r>
      <w:r w:rsidR="007C1B71"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млад</w:t>
      </w:r>
      <w:r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шие пользуются в основном музыкальными игрушками, то дошкольники знакомятся с более разнообразными инструментами и постепенно приобретают навык игры на них (колокольчик, барабан, треугольник, </w:t>
      </w:r>
      <w:r w:rsidR="007C1B71"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металлофон).</w:t>
      </w:r>
    </w:p>
    <w:p w:rsidR="007C1B71" w:rsidRPr="00BC11BC" w:rsidRDefault="00FA48ED" w:rsidP="00BC11BC">
      <w:pPr>
        <w:spacing w:after="0" w:line="360" w:lineRule="auto"/>
        <w:ind w:firstLine="39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Дети, играя на </w:t>
      </w:r>
      <w:r w:rsidR="007C1B71"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</w:t>
      </w:r>
      <w:r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ументах, удовлетворяют свои индивидуальные запросы, интересы и привыкают действовать, в коллективе </w:t>
      </w:r>
      <w:r w:rsidR="007C1B71"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согласовано.</w:t>
      </w:r>
    </w:p>
    <w:p w:rsidR="007C1B71" w:rsidRPr="00BC11BC" w:rsidRDefault="00FA48ED" w:rsidP="00BC11BC">
      <w:pPr>
        <w:spacing w:after="0" w:line="360" w:lineRule="auto"/>
        <w:ind w:firstLine="39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 по ознакомлению с инструментами и последующему обучению на них проводится последовательно и </w:t>
      </w:r>
      <w:r w:rsidR="007C1B71"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организованно,</w:t>
      </w:r>
      <w:r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применяются разнообразные методы и приемы: </w:t>
      </w:r>
      <w:r w:rsidRPr="00BC11B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показ иллюстраций, игрушек, использование музыкально-дидактических игр </w:t>
      </w:r>
      <w:r w:rsidR="007C1B71" w:rsidRPr="00BC11B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и т.д.</w:t>
      </w:r>
    </w:p>
    <w:p w:rsidR="007C1B71" w:rsidRPr="00BC11BC" w:rsidRDefault="00FA48ED" w:rsidP="00BC11BC">
      <w:pPr>
        <w:spacing w:after="0" w:line="360" w:lineRule="auto"/>
        <w:ind w:firstLine="39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открывают для себя мир музыкальных звуков, различают красоту звучания различных инструментов, </w:t>
      </w:r>
      <w:r w:rsidR="007C1B71"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овершенствуются в выразительности исполнения. Они с удовольствием слушают рассказы музыкального руководителя о происхождении того или иного инструмента, способах игры на нем. Затем, в свободной самостоятельной деятельности, </w:t>
      </w:r>
      <w:r w:rsidR="007C1B71"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воплощ</w:t>
      </w:r>
      <w:r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ают свои умения и </w:t>
      </w:r>
      <w:r w:rsidR="007C1B71"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навыки.</w:t>
      </w:r>
    </w:p>
    <w:p w:rsidR="007C1B71" w:rsidRPr="00BC11BC" w:rsidRDefault="00FA48ED" w:rsidP="00BC11BC">
      <w:pPr>
        <w:spacing w:after="0" w:line="360" w:lineRule="auto"/>
        <w:ind w:firstLine="397"/>
        <w:contextualSpacing/>
        <w:jc w:val="both"/>
        <w:rPr>
          <w:rFonts w:ascii="Times New Roman" w:eastAsia="Times New Roman" w:hAnsi="Times New Roman"/>
          <w:color w:val="676A6C"/>
          <w:sz w:val="28"/>
          <w:szCs w:val="28"/>
          <w:lang w:eastAsia="ru-RU"/>
        </w:rPr>
      </w:pPr>
      <w:r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Игра на детских музыкальных инструментах оказывает ничем незаменимое воздействие на общее развитие: формируется эмоциональная сфера; совершенствуется мышление, ребенок становится чутким к красоте </w:t>
      </w:r>
      <w:r w:rsidR="007C1B71"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BC1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искусстве жизни. </w:t>
      </w:r>
      <w:r w:rsidRPr="00BC11B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Только развивая эмоции, интересы, вкус </w:t>
      </w:r>
      <w:r w:rsidR="007C1B71" w:rsidRPr="00BC11B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ребенка,</w:t>
      </w:r>
      <w:r w:rsidRPr="00BC11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C11B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можно </w:t>
      </w:r>
      <w:r w:rsidR="007C1B71" w:rsidRPr="00BC11B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приобщить</w:t>
      </w:r>
      <w:r w:rsidRPr="00BC11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C11B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его к музыкальной культуре, заложить её </w:t>
      </w:r>
      <w:r w:rsidR="007C1B71" w:rsidRPr="00BC11B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основы</w:t>
      </w:r>
      <w:r w:rsidRPr="00BC11B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.</w:t>
      </w: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C11BC" w:rsidRDefault="00BC11BC" w:rsidP="007C1B71">
      <w:pPr>
        <w:tabs>
          <w:tab w:val="left" w:pos="571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1B71" w:rsidRDefault="007C1B71" w:rsidP="00E41A46">
      <w:pPr>
        <w:tabs>
          <w:tab w:val="left" w:pos="571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sectPr w:rsidR="007C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r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088"/>
    <w:multiLevelType w:val="multilevel"/>
    <w:tmpl w:val="428C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71"/>
    <w:rsid w:val="00007CD6"/>
    <w:rsid w:val="000204DE"/>
    <w:rsid w:val="00020F69"/>
    <w:rsid w:val="0002480A"/>
    <w:rsid w:val="00025424"/>
    <w:rsid w:val="00032C0B"/>
    <w:rsid w:val="0006477B"/>
    <w:rsid w:val="000708B5"/>
    <w:rsid w:val="00076F64"/>
    <w:rsid w:val="000971D7"/>
    <w:rsid w:val="000C0B4F"/>
    <w:rsid w:val="00102D57"/>
    <w:rsid w:val="00152787"/>
    <w:rsid w:val="00156B0B"/>
    <w:rsid w:val="001601C9"/>
    <w:rsid w:val="00162614"/>
    <w:rsid w:val="00193C9F"/>
    <w:rsid w:val="001E1911"/>
    <w:rsid w:val="001E663A"/>
    <w:rsid w:val="00221AB3"/>
    <w:rsid w:val="00245D33"/>
    <w:rsid w:val="00257B81"/>
    <w:rsid w:val="00257CF2"/>
    <w:rsid w:val="00280FA0"/>
    <w:rsid w:val="00286C41"/>
    <w:rsid w:val="00287D82"/>
    <w:rsid w:val="002A586D"/>
    <w:rsid w:val="002F3BEC"/>
    <w:rsid w:val="00305FC1"/>
    <w:rsid w:val="00337F4C"/>
    <w:rsid w:val="003A201F"/>
    <w:rsid w:val="003F0532"/>
    <w:rsid w:val="00410665"/>
    <w:rsid w:val="004751FC"/>
    <w:rsid w:val="004A566C"/>
    <w:rsid w:val="0050562E"/>
    <w:rsid w:val="0051230D"/>
    <w:rsid w:val="00512942"/>
    <w:rsid w:val="00521849"/>
    <w:rsid w:val="00557A1A"/>
    <w:rsid w:val="0058254C"/>
    <w:rsid w:val="005858EE"/>
    <w:rsid w:val="00585E69"/>
    <w:rsid w:val="005A0245"/>
    <w:rsid w:val="005B01E5"/>
    <w:rsid w:val="005B42F9"/>
    <w:rsid w:val="005B5AF3"/>
    <w:rsid w:val="005D1B2E"/>
    <w:rsid w:val="005E0F1E"/>
    <w:rsid w:val="00610DC5"/>
    <w:rsid w:val="0063268E"/>
    <w:rsid w:val="00661964"/>
    <w:rsid w:val="006831CE"/>
    <w:rsid w:val="00690735"/>
    <w:rsid w:val="00693218"/>
    <w:rsid w:val="006B13BA"/>
    <w:rsid w:val="006C2386"/>
    <w:rsid w:val="006E56AD"/>
    <w:rsid w:val="006F3D71"/>
    <w:rsid w:val="00701F2A"/>
    <w:rsid w:val="00714795"/>
    <w:rsid w:val="007210BF"/>
    <w:rsid w:val="007405CF"/>
    <w:rsid w:val="007A0930"/>
    <w:rsid w:val="007C1B71"/>
    <w:rsid w:val="007C1D72"/>
    <w:rsid w:val="00874006"/>
    <w:rsid w:val="00887F95"/>
    <w:rsid w:val="00891E0C"/>
    <w:rsid w:val="00892404"/>
    <w:rsid w:val="00895F3B"/>
    <w:rsid w:val="008C4E44"/>
    <w:rsid w:val="0091706E"/>
    <w:rsid w:val="0093745B"/>
    <w:rsid w:val="00946E15"/>
    <w:rsid w:val="00967547"/>
    <w:rsid w:val="00981040"/>
    <w:rsid w:val="00990B41"/>
    <w:rsid w:val="00995178"/>
    <w:rsid w:val="00995821"/>
    <w:rsid w:val="009C1D74"/>
    <w:rsid w:val="00A07651"/>
    <w:rsid w:val="00A15BAF"/>
    <w:rsid w:val="00A20F54"/>
    <w:rsid w:val="00A37010"/>
    <w:rsid w:val="00A4187E"/>
    <w:rsid w:val="00A44CED"/>
    <w:rsid w:val="00A450F1"/>
    <w:rsid w:val="00A80D1B"/>
    <w:rsid w:val="00AA11A7"/>
    <w:rsid w:val="00AA7BAC"/>
    <w:rsid w:val="00AB25CF"/>
    <w:rsid w:val="00AD5218"/>
    <w:rsid w:val="00AD5CC9"/>
    <w:rsid w:val="00AF293C"/>
    <w:rsid w:val="00B06EAA"/>
    <w:rsid w:val="00B13A69"/>
    <w:rsid w:val="00B17754"/>
    <w:rsid w:val="00B348C8"/>
    <w:rsid w:val="00B40D9C"/>
    <w:rsid w:val="00B56D5D"/>
    <w:rsid w:val="00B7729C"/>
    <w:rsid w:val="00BC11BC"/>
    <w:rsid w:val="00BE07B8"/>
    <w:rsid w:val="00C04D8B"/>
    <w:rsid w:val="00C051B6"/>
    <w:rsid w:val="00C24D75"/>
    <w:rsid w:val="00C334B0"/>
    <w:rsid w:val="00C45F7F"/>
    <w:rsid w:val="00C46FCB"/>
    <w:rsid w:val="00C844F7"/>
    <w:rsid w:val="00CC0ECE"/>
    <w:rsid w:val="00CE256E"/>
    <w:rsid w:val="00D00EED"/>
    <w:rsid w:val="00D24D90"/>
    <w:rsid w:val="00D735F6"/>
    <w:rsid w:val="00DC3215"/>
    <w:rsid w:val="00DF37D1"/>
    <w:rsid w:val="00E05F82"/>
    <w:rsid w:val="00E16D85"/>
    <w:rsid w:val="00E2054D"/>
    <w:rsid w:val="00E23784"/>
    <w:rsid w:val="00E41A46"/>
    <w:rsid w:val="00E65939"/>
    <w:rsid w:val="00E710BD"/>
    <w:rsid w:val="00E75D42"/>
    <w:rsid w:val="00E84737"/>
    <w:rsid w:val="00E921E3"/>
    <w:rsid w:val="00EB147E"/>
    <w:rsid w:val="00EB292D"/>
    <w:rsid w:val="00EC3DE4"/>
    <w:rsid w:val="00ED2DB2"/>
    <w:rsid w:val="00F0238F"/>
    <w:rsid w:val="00F1593B"/>
    <w:rsid w:val="00F2215F"/>
    <w:rsid w:val="00F30A46"/>
    <w:rsid w:val="00F32AEB"/>
    <w:rsid w:val="00F32B2C"/>
    <w:rsid w:val="00F53A17"/>
    <w:rsid w:val="00F74CC3"/>
    <w:rsid w:val="00F8100A"/>
    <w:rsid w:val="00F85D5B"/>
    <w:rsid w:val="00F9734B"/>
    <w:rsid w:val="00FA48ED"/>
    <w:rsid w:val="00FC5214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B7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C1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B7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C1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2024-05-28T04:16:00Z</dcterms:created>
  <dcterms:modified xsi:type="dcterms:W3CDTF">2024-05-28T07:41:00Z</dcterms:modified>
</cp:coreProperties>
</file>